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D0" w:rsidRPr="00743BD0" w:rsidRDefault="00743BD0" w:rsidP="00743BD0">
      <w:pPr>
        <w:spacing w:after="160" w:line="259" w:lineRule="auto"/>
        <w:jc w:val="both"/>
        <w:rPr>
          <w:b/>
        </w:rPr>
      </w:pPr>
      <w:r w:rsidRPr="00743BD0">
        <w:rPr>
          <w:b/>
        </w:rPr>
        <w:t>Novena di Pentecoste 2018. Domenica 13 maggio. Terzo giorno.</w:t>
      </w:r>
    </w:p>
    <w:p w:rsidR="00743BD0" w:rsidRPr="00743BD0" w:rsidRDefault="00743BD0" w:rsidP="00743BD0">
      <w:pPr>
        <w:spacing w:after="160" w:line="259" w:lineRule="auto"/>
        <w:jc w:val="both"/>
        <w:rPr>
          <w:i/>
        </w:rPr>
      </w:pPr>
      <w:r w:rsidRPr="00743BD0">
        <w:rPr>
          <w:i/>
        </w:rPr>
        <w:t>“Fratelli, celebrate allora questo giorno (Pentecoste), consapevoli di essere le membra dell'unico corpo di Cristo. E non lo celebrerete invano, se siete ciò che celebrate: strettamente congiunti con quella Chiesa che il Signore ha riempito di Spirito Santo e fatto crescere in tutto il mondo, riconoscendola come sua e facendosi riconoscere da lei; così lo sposo non si separa dalla propria sposa, e nessuno può sostituirgliela con un'altra. A voi infatti che, sparsi nelle diverse nazioni, siete la Chiesa di Cristo, a voi, membra di Cristo, a voi, corpo di Cristo, sposa di Cristo, l'apostolo dice: </w:t>
      </w:r>
      <w:r w:rsidRPr="00743BD0">
        <w:rPr>
          <w:i/>
          <w:iCs/>
        </w:rPr>
        <w:t xml:space="preserve">Sopportatevi a vicenda con amore, </w:t>
      </w:r>
      <w:proofErr w:type="spellStart"/>
      <w:r w:rsidRPr="00743BD0">
        <w:rPr>
          <w:i/>
          <w:iCs/>
        </w:rPr>
        <w:t>sforzandavi</w:t>
      </w:r>
      <w:proofErr w:type="spellEnd"/>
      <w:r w:rsidRPr="00743BD0">
        <w:rPr>
          <w:i/>
          <w:iCs/>
        </w:rPr>
        <w:t xml:space="preserve"> di conservare l'unità dello spirito nel vincolo della pace </w:t>
      </w:r>
      <w:r w:rsidRPr="00743BD0">
        <w:rPr>
          <w:i/>
        </w:rPr>
        <w:t>(</w:t>
      </w:r>
      <w:proofErr w:type="spellStart"/>
      <w:r w:rsidRPr="00743BD0">
        <w:rPr>
          <w:i/>
        </w:rPr>
        <w:t>Ef</w:t>
      </w:r>
      <w:proofErr w:type="spellEnd"/>
      <w:r w:rsidRPr="00743BD0">
        <w:rPr>
          <w:i/>
        </w:rPr>
        <w:t xml:space="preserve">. 4,2-3). Notate: ha comandato di </w:t>
      </w:r>
      <w:proofErr w:type="spellStart"/>
      <w:r w:rsidRPr="00743BD0">
        <w:rPr>
          <w:i/>
        </w:rPr>
        <w:t>soppartarci</w:t>
      </w:r>
      <w:proofErr w:type="spellEnd"/>
      <w:r w:rsidRPr="00743BD0">
        <w:rPr>
          <w:i/>
        </w:rPr>
        <w:t xml:space="preserve"> a vicenda, e in questo ha fatto consistere la carità fraterna; ha parlato di speranza di unità, e in questa ha indicata il vincolo della pace. Questa è la casa di Dia, fabbricata con pietre vive, dov</w:t>
      </w:r>
      <w:r>
        <w:rPr>
          <w:i/>
        </w:rPr>
        <w:t>e ama abitare questo incomparabile P</w:t>
      </w:r>
      <w:r w:rsidRPr="00743BD0">
        <w:rPr>
          <w:i/>
        </w:rPr>
        <w:t>adre di famiglia, il cui sguardo non deve essere offeso dalla rovina della divisione”. (San Fulgenzio, vescovo di Ruspe – Africa settentrionale. 467-532)</w:t>
      </w:r>
    </w:p>
    <w:p w:rsidR="00743BD0" w:rsidRDefault="00743BD0" w:rsidP="00743BD0">
      <w:pPr>
        <w:spacing w:after="160" w:line="259" w:lineRule="auto"/>
        <w:jc w:val="both"/>
      </w:pPr>
      <w:r w:rsidRPr="00743BD0">
        <w:t xml:space="preserve">Continuiamo la nostra meditazione sulla Pentecoste partendo da queste riflessioni di San Fulgenzio vescovo africano quando tutto il </w:t>
      </w:r>
      <w:proofErr w:type="spellStart"/>
      <w:r w:rsidRPr="00743BD0">
        <w:t>Nordafrica</w:t>
      </w:r>
      <w:proofErr w:type="spellEnd"/>
      <w:r w:rsidRPr="00743BD0">
        <w:t xml:space="preserve"> era popolato da ferventi comunità cristiane.</w:t>
      </w:r>
    </w:p>
    <w:p w:rsidR="00743BD0" w:rsidRPr="00743BD0" w:rsidRDefault="00743BD0" w:rsidP="00743BD0">
      <w:pPr>
        <w:spacing w:after="160" w:line="259" w:lineRule="auto"/>
        <w:jc w:val="both"/>
      </w:pPr>
      <w:r w:rsidRPr="00743BD0">
        <w:t>Può apparire per noi secondario il fatto che in questo brano si insista in modo così chiaro e realistico sulla universalità della Chiesa. Noi cristiani di Occidente fatichiam</w:t>
      </w:r>
      <w:r>
        <w:t xml:space="preserve">o molto a vivere con serietà </w:t>
      </w:r>
      <w:r w:rsidRPr="00743BD0">
        <w:t>l’universalità della Chiesa. Chi di noi conosce la vita delle comunità cristiane dell’</w:t>
      </w:r>
      <w:r>
        <w:t>O</w:t>
      </w:r>
      <w:r w:rsidRPr="00743BD0">
        <w:t>riente? Chi si sente coinvolto profondamente da ciò che capita ai crist</w:t>
      </w:r>
      <w:r w:rsidR="00345245">
        <w:t>iani in Australia o a Singapore?</w:t>
      </w:r>
      <w:r w:rsidRPr="00743BD0">
        <w:t xml:space="preserve"> Purtroppo in noi vive una profonda spaccatura tra l’appartenenza</w:t>
      </w:r>
      <w:r w:rsidR="00345245">
        <w:t xml:space="preserve"> ecclesiale</w:t>
      </w:r>
      <w:r>
        <w:t xml:space="preserve"> di per sé universale</w:t>
      </w:r>
      <w:r w:rsidR="00345245">
        <w:t>,</w:t>
      </w:r>
      <w:r w:rsidRPr="00743BD0">
        <w:t xml:space="preserve"> e l’appartenenza ad una nazione dell’Occidente. La carità non è capace di spingersi ad abbracciare i cristiani del mondo. Restiamo impassibili quando ascoltiamo del martirio di tanti nostri fratelli e sorelle; nel nostro cuore non c’è</w:t>
      </w:r>
      <w:r>
        <w:t xml:space="preserve"> la coscienza riconoscente</w:t>
      </w:r>
      <w:r w:rsidRPr="00743BD0">
        <w:t xml:space="preserve"> che noi possiamo </w:t>
      </w:r>
      <w:r>
        <w:t>continuare a credere perché essi</w:t>
      </w:r>
      <w:r w:rsidRPr="00743BD0">
        <w:t xml:space="preserve"> hanno versato il </w:t>
      </w:r>
      <w:r>
        <w:t xml:space="preserve">loro </w:t>
      </w:r>
      <w:r w:rsidRPr="00743BD0">
        <w:t>sangue anche per noi. È molto dif</w:t>
      </w:r>
      <w:r>
        <w:t>ficile sentire</w:t>
      </w:r>
      <w:r w:rsidRPr="00743BD0">
        <w:t xml:space="preserve"> qualcuno che parli di accoglienza delle nostre sorelle e dei nostri fratelli perché cristiani. Anche se può sembrare eccessivo ed improprio dobbiamo avere il coraggio di ammettere che c’è un </w:t>
      </w:r>
      <w:r>
        <w:t>“</w:t>
      </w:r>
      <w:r w:rsidRPr="00743BD0">
        <w:t xml:space="preserve">razzismo religioso” che ci impedisce di accogliere i cristiani che giungono da noi dai paesi lontani. Quella che noi chiamiamo </w:t>
      </w:r>
      <w:proofErr w:type="gramStart"/>
      <w:r w:rsidRPr="00743BD0">
        <w:t>“ globalizzazione</w:t>
      </w:r>
      <w:proofErr w:type="gramEnd"/>
      <w:r w:rsidRPr="00743BD0">
        <w:t xml:space="preserve">” </w:t>
      </w:r>
      <w:r w:rsidR="00345245">
        <w:t xml:space="preserve">purtroppo </w:t>
      </w:r>
      <w:r w:rsidRPr="00743BD0">
        <w:t>viene prima del senti</w:t>
      </w:r>
      <w:r w:rsidR="00345245">
        <w:t>rci ‘una cosa sola’</w:t>
      </w:r>
      <w:r w:rsidRPr="00743BD0">
        <w:t xml:space="preserve"> con tutti i cristiani del mondo. Non c’è conoscenza, non c’è stima, non c’è desiderio di incontro e spesso</w:t>
      </w:r>
      <w:r>
        <w:t>, invece,</w:t>
      </w:r>
      <w:r w:rsidRPr="00743BD0">
        <w:t xml:space="preserve"> c’</w:t>
      </w:r>
      <w:r>
        <w:t>è</w:t>
      </w:r>
      <w:r w:rsidRPr="00743BD0">
        <w:t xml:space="preserve"> diffidenza e indifferenza</w:t>
      </w:r>
      <w:r w:rsidR="00345245">
        <w:t xml:space="preserve"> (o anche di peggio)</w:t>
      </w:r>
      <w:bookmarkStart w:id="0" w:name="_GoBack"/>
      <w:bookmarkEnd w:id="0"/>
      <w:r w:rsidRPr="00743BD0">
        <w:t>.</w:t>
      </w:r>
    </w:p>
    <w:p w:rsidR="00743BD0" w:rsidRPr="00743BD0" w:rsidRDefault="00743BD0" w:rsidP="00743BD0">
      <w:pPr>
        <w:spacing w:after="160" w:line="259" w:lineRule="auto"/>
        <w:jc w:val="both"/>
      </w:pPr>
      <w:r>
        <w:t>“</w:t>
      </w:r>
      <w:r w:rsidRPr="00743BD0">
        <w:t>Essere le membra dell’unico corpo di Cristo” fa parte del contenuto essenziale della fede; praticare l’ospitalità delle sorelle</w:t>
      </w:r>
      <w:r>
        <w:t xml:space="preserve"> e</w:t>
      </w:r>
      <w:r w:rsidRPr="00743BD0">
        <w:t xml:space="preserve"> dei fratelli nella fede deve essere una giustificazione più forte della </w:t>
      </w:r>
      <w:r>
        <w:t>‘</w:t>
      </w:r>
      <w:r w:rsidRPr="00743BD0">
        <w:t>carità</w:t>
      </w:r>
      <w:r>
        <w:t>’</w:t>
      </w:r>
      <w:r w:rsidRPr="00743BD0">
        <w:t xml:space="preserve"> e della giustizia verso persone povere o perseguitate.</w:t>
      </w:r>
      <w:r>
        <w:t xml:space="preserve"> Questa donna è mia sorella e quest’uomo è mio fratello; sarò esigente con loro come sempre è esigente l’amore e accetto che loro siano esigenti con me. </w:t>
      </w:r>
      <w:r w:rsidRPr="00743BD0">
        <w:t xml:space="preserve"> Sono convinto che il nostro atteggiamento nei confronti dei popoli del sud del mondo che emigrano verso il Nord è il vero banco di prova per la serietà della nostra fede. Non è un discorso primariamente sociale o politico, è essenzialmente un discorso di fede.</w:t>
      </w:r>
    </w:p>
    <w:p w:rsidR="00743BD0" w:rsidRPr="00743BD0" w:rsidRDefault="00743BD0" w:rsidP="00743BD0">
      <w:pPr>
        <w:spacing w:after="160" w:line="259" w:lineRule="auto"/>
        <w:jc w:val="both"/>
      </w:pPr>
      <w:r w:rsidRPr="00743BD0">
        <w:t xml:space="preserve">Il verbo che San Fulgenzio sottolinea è </w:t>
      </w:r>
      <w:r>
        <w:t>“</w:t>
      </w:r>
      <w:r w:rsidRPr="00743BD0">
        <w:t>sopportare</w:t>
      </w:r>
      <w:r>
        <w:t>”; n</w:t>
      </w:r>
      <w:r w:rsidRPr="00743BD0">
        <w:t xml:space="preserve">on è la sopportazione di chi pazienta per un disagio o </w:t>
      </w:r>
      <w:r>
        <w:t xml:space="preserve">di chi si adatta a malincuore </w:t>
      </w:r>
      <w:r w:rsidRPr="00743BD0">
        <w:t>ad una necessità di fatto</w:t>
      </w:r>
      <w:r w:rsidR="00345245">
        <w:t>,</w:t>
      </w:r>
      <w:r w:rsidRPr="00743BD0">
        <w:t xml:space="preserve"> ma è </w:t>
      </w:r>
      <w:proofErr w:type="gramStart"/>
      <w:r w:rsidRPr="00743BD0">
        <w:t>“ prendersi</w:t>
      </w:r>
      <w:proofErr w:type="gramEnd"/>
      <w:r w:rsidRPr="00743BD0">
        <w:t xml:space="preserve"> in braccio a vicenda”. Per credere abbiamo bisogno di tutti; sarebbe una sciagura se ad un attento esame di coscienza noi dovessimo trovare </w:t>
      </w:r>
      <w:r>
        <w:t xml:space="preserve">in noi </w:t>
      </w:r>
      <w:r w:rsidRPr="00743BD0">
        <w:t xml:space="preserve">anche solo qualche tratto che ci accomuni alla figura del </w:t>
      </w:r>
      <w:proofErr w:type="gramStart"/>
      <w:r w:rsidRPr="00743BD0">
        <w:t>“ fratello</w:t>
      </w:r>
      <w:proofErr w:type="gramEnd"/>
      <w:r w:rsidRPr="00743BD0">
        <w:t xml:space="preserve"> maggiore” della parabola del Padre misericordioso.</w:t>
      </w:r>
      <w:r>
        <w:t xml:space="preserve"> </w:t>
      </w:r>
      <w:r w:rsidRPr="00743BD0">
        <w:t>Con una immagine molto bella San Fulgenzio</w:t>
      </w:r>
      <w:r>
        <w:t xml:space="preserve"> ci dice che lo S</w:t>
      </w:r>
      <w:r w:rsidRPr="00743BD0">
        <w:t>poso</w:t>
      </w:r>
      <w:r>
        <w:t xml:space="preserve"> (Gesù)</w:t>
      </w:r>
      <w:r w:rsidRPr="00743BD0">
        <w:t xml:space="preserve"> ama la</w:t>
      </w:r>
      <w:r>
        <w:t xml:space="preserve"> S</w:t>
      </w:r>
      <w:r w:rsidRPr="00743BD0">
        <w:t>posa</w:t>
      </w:r>
      <w:r>
        <w:t xml:space="preserve"> (Chiesa)</w:t>
      </w:r>
      <w:r w:rsidRPr="00743BD0">
        <w:t xml:space="preserve"> così come</w:t>
      </w:r>
      <w:r>
        <w:t xml:space="preserve"> è</w:t>
      </w:r>
      <w:r w:rsidRPr="00743BD0">
        <w:t>, cioè universale, e nessuno può pensare di sostituirla con un’altra. Come è possibile non fare di tutto per ospitare coloro che</w:t>
      </w:r>
      <w:r>
        <w:t xml:space="preserve"> si cibano della stessa E</w:t>
      </w:r>
      <w:r w:rsidRPr="00743BD0">
        <w:t>ucaristia? Come è possibile non amare coloro che Gesù ama? Come posso pensare che Dio ami qualcuno meno di me?</w:t>
      </w:r>
      <w:r>
        <w:t xml:space="preserve"> </w:t>
      </w:r>
      <w:r w:rsidRPr="00743BD0">
        <w:t>Seguire lo Spirito significa riconoscerlo nelle sorelle e dei fratelli di tutti i continenti. Per la Chiesa nascente questa constatazione è stata difficile ed anche dolorosa; l’apostolo Pietro ha capito che Dio non fa preferenza di persone quando ha visto che lo Spirito scendeva sui pagani</w:t>
      </w:r>
      <w:r>
        <w:t xml:space="preserve">. La Pentecoste è </w:t>
      </w:r>
      <w:r w:rsidRPr="00743BD0">
        <w:t xml:space="preserve">celebrata come la </w:t>
      </w:r>
      <w:r>
        <w:t>‘</w:t>
      </w:r>
      <w:r w:rsidRPr="00743BD0">
        <w:t>festa delle genti</w:t>
      </w:r>
      <w:r>
        <w:t>’</w:t>
      </w:r>
      <w:r w:rsidRPr="00743BD0">
        <w:t xml:space="preserve">; </w:t>
      </w:r>
      <w:r w:rsidR="00345245">
        <w:t xml:space="preserve">questo </w:t>
      </w:r>
      <w:r w:rsidRPr="00743BD0">
        <w:t xml:space="preserve">dovrebbe essere motivo di </w:t>
      </w:r>
      <w:r w:rsidRPr="00743BD0">
        <w:lastRenderedPageBreak/>
        <w:t xml:space="preserve">gioia ed entusiasmo, esperienza di comunione fraterna, riconoscimento di un dono che arricchisce. Un grande santo come Charles de Foucault si proclamava </w:t>
      </w:r>
      <w:r>
        <w:t>“</w:t>
      </w:r>
      <w:r w:rsidRPr="00743BD0">
        <w:t>fratello universale</w:t>
      </w:r>
      <w:r>
        <w:t>”. La forza dello S</w:t>
      </w:r>
      <w:r w:rsidRPr="00743BD0">
        <w:t>pirito che chiama gli uomini all’unità con Dio è capace di costruire l’unità</w:t>
      </w:r>
      <w:r>
        <w:t xml:space="preserve"> di tutto il genere umano. La C</w:t>
      </w:r>
      <w:r w:rsidRPr="00743BD0">
        <w:t>hiesa è il princi</w:t>
      </w:r>
      <w:r w:rsidR="00345245">
        <w:t xml:space="preserve">pio di questa unità; così recita il Concilio: ‘… La Chiesa è in Cristo come un sacramento o segno e strumento dell’intima unione con Dio e dell’unità di tutto il genere </w:t>
      </w:r>
      <w:proofErr w:type="spellStart"/>
      <w:r w:rsidR="00345245">
        <w:t>umano’</w:t>
      </w:r>
      <w:proofErr w:type="spellEnd"/>
      <w:r w:rsidR="00345245">
        <w:t xml:space="preserve">. </w:t>
      </w:r>
      <w:r w:rsidRPr="00743BD0">
        <w:t xml:space="preserve"> Trascurare o dimenticare d</w:t>
      </w:r>
      <w:r w:rsidR="00345245">
        <w:t>el tutto questa verità significherebbe</w:t>
      </w:r>
      <w:r w:rsidRPr="00743BD0">
        <w:t xml:space="preserve"> che stiamo perdendo o abbiamo già perso la fede, ed ogni p</w:t>
      </w:r>
      <w:r w:rsidR="00345245">
        <w:t>ratica religiosa diventerebbe</w:t>
      </w:r>
      <w:r w:rsidRPr="00743BD0">
        <w:t xml:space="preserve"> pura ipocrisia.</w:t>
      </w:r>
    </w:p>
    <w:p w:rsidR="00743BD0" w:rsidRPr="00743BD0" w:rsidRDefault="00743BD0" w:rsidP="00743BD0">
      <w:pPr>
        <w:spacing w:after="160" w:line="259" w:lineRule="auto"/>
        <w:jc w:val="both"/>
      </w:pPr>
    </w:p>
    <w:p w:rsidR="003D092C" w:rsidRDefault="003D092C" w:rsidP="00743BD0">
      <w:pPr>
        <w:jc w:val="both"/>
      </w:pPr>
    </w:p>
    <w:sectPr w:rsidR="003D0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21F32EB-3F73-41A4-B239-0AAA554AC7AD}"/>
    <w:docVar w:name="dgnword-eventsink" w:val="428300960"/>
  </w:docVars>
  <w:rsids>
    <w:rsidRoot w:val="00743BD0"/>
    <w:rsid w:val="00345245"/>
    <w:rsid w:val="003D092C"/>
    <w:rsid w:val="00743BD0"/>
    <w:rsid w:val="008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395E-C4B6-4EC0-90C4-B00980F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2018-05-12T23:21:00Z</dcterms:created>
  <dcterms:modified xsi:type="dcterms:W3CDTF">2018-05-12T23:44:00Z</dcterms:modified>
</cp:coreProperties>
</file>